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27" w:rsidRPr="00D63727" w:rsidRDefault="00D63727" w:rsidP="00F95B83">
      <w:pPr>
        <w:shd w:val="clear" w:color="auto" w:fill="FFFFFF"/>
        <w:spacing w:after="75" w:line="240" w:lineRule="auto"/>
        <w:jc w:val="center"/>
        <w:outlineLvl w:val="2"/>
        <w:rPr>
          <w:rFonts w:ascii="Arial" w:eastAsia="Times New Roman" w:hAnsi="Arial" w:cs="Arial"/>
          <w:b/>
          <w:bCs/>
          <w:color w:val="052635"/>
          <w:sz w:val="30"/>
          <w:szCs w:val="30"/>
          <w:lang w:eastAsia="ru-RU"/>
        </w:rPr>
      </w:pPr>
      <w:bookmarkStart w:id="0" w:name="_GoBack"/>
      <w:bookmarkEnd w:id="0"/>
      <w:r w:rsidRPr="00D63727">
        <w:rPr>
          <w:rFonts w:ascii="Arial" w:eastAsia="Times New Roman" w:hAnsi="Arial" w:cs="Arial"/>
          <w:b/>
          <w:bCs/>
          <w:color w:val="005824"/>
          <w:sz w:val="32"/>
          <w:szCs w:val="32"/>
          <w:lang w:eastAsia="ru-RU"/>
        </w:rPr>
        <w:t>Перечень применяемых методик</w:t>
      </w:r>
    </w:p>
    <w:p w:rsidR="00D63727" w:rsidRPr="00D63727" w:rsidRDefault="00D63727" w:rsidP="00F95B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 Методика высокоскоростной съемки взрывных процессов</w:t>
      </w:r>
    </w:p>
    <w:p w:rsidR="00D63727" w:rsidRPr="00D63727" w:rsidRDefault="00D63727" w:rsidP="00F95B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 Методика измерения высокой температуры, в том числе в наносекундном диапазоне </w:t>
      </w:r>
    </w:p>
    <w:p w:rsidR="00D63727" w:rsidRPr="00D63727" w:rsidRDefault="00F95B83" w:rsidP="00F95B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B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3727"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Методика регистрации в широком диапазоне параметров волн давления, фронта пламени, детонации и детонационно-подобных режимов в </w:t>
      </w:r>
      <w:proofErr w:type="gramStart"/>
      <w:r w:rsidR="00D63727"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реакционно-способных</w:t>
      </w:r>
      <w:proofErr w:type="gramEnd"/>
      <w:r w:rsidR="00D63727"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газовых смесях.</w:t>
      </w:r>
    </w:p>
    <w:p w:rsidR="00D63727" w:rsidRPr="00D63727" w:rsidRDefault="00F95B83" w:rsidP="00F95B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B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3727"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Методика экспериментального определения скорости и предельной концентрации беспламенного поглощения водорода каталитическими </w:t>
      </w:r>
      <w:proofErr w:type="spellStart"/>
      <w:r w:rsidR="00D63727"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рекомбинаторами</w:t>
      </w:r>
      <w:proofErr w:type="spellEnd"/>
      <w:r w:rsidR="00D63727"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водорода.</w:t>
      </w:r>
    </w:p>
    <w:p w:rsidR="00D63727" w:rsidRPr="00D63727" w:rsidRDefault="00F95B83" w:rsidP="00F95B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B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63727"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Методика измерения импульсных давлений </w:t>
      </w:r>
      <w:proofErr w:type="spellStart"/>
      <w:r w:rsidR="00D63727"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мегабарного</w:t>
      </w:r>
      <w:proofErr w:type="spellEnd"/>
      <w:r w:rsidR="00D63727"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диапазона с помощью пьезокварцевых и других датчиков.</w:t>
      </w:r>
    </w:p>
    <w:p w:rsidR="00D63727" w:rsidRPr="00D63727" w:rsidRDefault="00F95B83" w:rsidP="00F95B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B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63727"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>.  Методика измерения скорости движения поверхности с помощью интерферометра VISAR с наносекундным разрешением.</w:t>
      </w:r>
    </w:p>
    <w:p w:rsidR="00D63727" w:rsidRPr="00D63727" w:rsidRDefault="00F95B83" w:rsidP="00F95B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B8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63727"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Методика определения составов газовых смеси </w:t>
      </w:r>
      <w:r w:rsidR="00D63727" w:rsidRPr="00F95B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широкому набору компонентов.</w:t>
      </w:r>
    </w:p>
    <w:p w:rsidR="00D63727" w:rsidRPr="00D63727" w:rsidRDefault="00F95B83" w:rsidP="00F95B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B8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63727"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Методика регистрации движения фронта пламени в инфракрасной области излучения (до 5 мкм).</w:t>
      </w:r>
    </w:p>
    <w:p w:rsidR="00D63727" w:rsidRPr="00D63727" w:rsidRDefault="00D63727" w:rsidP="00F95B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5B83" w:rsidRPr="00F95B8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Методика определения параметров газа за отраженной ударной волной.</w:t>
      </w:r>
    </w:p>
    <w:p w:rsidR="00D63727" w:rsidRPr="00D63727" w:rsidRDefault="00D63727" w:rsidP="00F95B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5B83" w:rsidRPr="00F95B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Методика определения температуры сублимации сажевых </w:t>
      </w:r>
      <w:proofErr w:type="spellStart"/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наночастиц</w:t>
      </w:r>
      <w:proofErr w:type="spellEnd"/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импульсного лазерного нагрева.</w:t>
      </w:r>
    </w:p>
    <w:p w:rsidR="00D63727" w:rsidRPr="00D63727" w:rsidRDefault="00D63727" w:rsidP="00F95B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5B83" w:rsidRPr="00F95B8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Методика определения поглощательной способности сажевых </w:t>
      </w:r>
      <w:proofErr w:type="spellStart"/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наночастиц</w:t>
      </w:r>
      <w:proofErr w:type="spellEnd"/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видимой и ближней ИК части спектра при помощи измерения сигналов лазерно-индуцированной </w:t>
      </w:r>
      <w:proofErr w:type="spellStart"/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инкандесценции</w:t>
      </w:r>
      <w:proofErr w:type="spellEnd"/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3727" w:rsidRPr="00D63727" w:rsidRDefault="00D63727" w:rsidP="00F95B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5B83" w:rsidRPr="00F95B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Методика измерения размеров сажевых </w:t>
      </w:r>
      <w:proofErr w:type="spellStart"/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наночастиц</w:t>
      </w:r>
      <w:proofErr w:type="spellEnd"/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помощи анализа времени спада сигналов лазерно-индуцированной </w:t>
      </w:r>
      <w:proofErr w:type="spellStart"/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инкандесценции</w:t>
      </w:r>
      <w:proofErr w:type="spellEnd"/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3727" w:rsidRPr="00D63727" w:rsidRDefault="00D63727" w:rsidP="00F95B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5B83" w:rsidRPr="00F95B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Методика определения концентрации поглощающих атомов кислорода с использованием прецизионного метода атомной резонансной абсорбционной спектроскопии (АРАС) в вакуумном ультрафиолете на линии 130.5 </w:t>
      </w:r>
      <w:proofErr w:type="spellStart"/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3727" w:rsidRPr="00D63727" w:rsidRDefault="00D63727" w:rsidP="00F95B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5B83" w:rsidRPr="00F95B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Методика определения концентрации поглощающих атомов йода с использованием прецизионного метода атомной резонансной абсорбционной спектроскопии (АРАС) в вакуумном ультрафиолете на линии 183.038 </w:t>
      </w:r>
      <w:proofErr w:type="spellStart"/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3727" w:rsidRPr="00D63727" w:rsidRDefault="00D63727" w:rsidP="00F95B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F95B83" w:rsidRPr="00F95B8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Методика определения концентрации поглощающих атомов хлора с использованием прецизионного метода атомной резонансной абсорбционной спектроскопии (АРАС) в вакуумном ультрафиолете на линии 138.969 </w:t>
      </w:r>
      <w:proofErr w:type="spellStart"/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3727" w:rsidRPr="00D63727" w:rsidRDefault="00D63727" w:rsidP="00F95B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5B83" w:rsidRPr="00F95B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Методика определения концентрации поглощающих атомов брома с использованием прецизионного метода атомной резонансной абсорбционной спектроскопии (АРАС) в вакуумном ультрафиолете на линии 154.065 </w:t>
      </w:r>
      <w:proofErr w:type="spellStart"/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3727" w:rsidRPr="00D63727" w:rsidRDefault="00D63727" w:rsidP="00F95B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5B83" w:rsidRPr="00F95B8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Методика определения концентрации поглощающих молекул CF2 с использованием прецизионного метода молекулярной резонансной абсорбционной спектроскопии (МРАС) в ультрафиолете на полосе 251.9±0.5 </w:t>
      </w:r>
      <w:proofErr w:type="spellStart"/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3727" w:rsidRPr="00D63727" w:rsidRDefault="00F95B83" w:rsidP="00F95B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B8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63727"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Методика регистрации эмиссионного излучения в молекулярных полосах.</w:t>
      </w:r>
    </w:p>
    <w:p w:rsidR="00D63727" w:rsidRPr="00D63727" w:rsidRDefault="00F95B83" w:rsidP="00F95B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B8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63727"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Методика измерения времен индукции воспламенения топлив, находящихся в газовой фазе.</w:t>
      </w:r>
    </w:p>
    <w:p w:rsidR="00D63727" w:rsidRPr="00F95B83" w:rsidRDefault="00F95B83" w:rsidP="00F95B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B8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63727"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Методика регистрации спектров лазерно-индуцированной флюоресценции</w:t>
      </w:r>
      <w:r w:rsidRPr="00F95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</w:t>
      </w:r>
      <w:r w:rsidRPr="00F95B83">
        <w:rPr>
          <w:rFonts w:ascii="Times New Roman" w:eastAsia="Times New Roman" w:hAnsi="Times New Roman" w:cs="Times New Roman"/>
          <w:sz w:val="28"/>
          <w:szCs w:val="28"/>
          <w:lang w:eastAsia="ru-RU"/>
        </w:rPr>
        <w:t>иароматических</w:t>
      </w:r>
      <w:proofErr w:type="spellEnd"/>
      <w:r w:rsidRPr="00F95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соединений (ПАУ)</w:t>
      </w:r>
      <w:r w:rsidR="00D63727"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B83" w:rsidRPr="00F95B83" w:rsidRDefault="00F95B83" w:rsidP="00F95B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Методика лазерно-индуцированной флюоресценции (ЛИФ) с различными длинами волн возбуждения (266 </w:t>
      </w:r>
      <w:proofErr w:type="spellStart"/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355 </w:t>
      </w:r>
      <w:proofErr w:type="spellStart"/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регистрации (300-600 </w:t>
      </w:r>
      <w:proofErr w:type="spellStart"/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для детектирования различных классов </w:t>
      </w:r>
      <w:proofErr w:type="spellStart"/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полиароматических</w:t>
      </w:r>
      <w:proofErr w:type="spellEnd"/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соединений (ПАУ)</w:t>
      </w:r>
      <w:r w:rsidRPr="00F95B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B83" w:rsidRPr="00D63727" w:rsidRDefault="00F95B83" w:rsidP="00F95B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Методика лазерного фотолиза (ЛФ) на длине волны 193 </w:t>
      </w:r>
      <w:proofErr w:type="spellStart"/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регистрации получаемых атомов кислорода методом атомной резонансной абсорбционной спектроскопией (АРАС) в вакуумном ультрафиолете на линии 130.5 </w:t>
      </w:r>
      <w:proofErr w:type="spellStart"/>
      <w:r w:rsidRPr="00D63727">
        <w:rPr>
          <w:rFonts w:ascii="Times New Roman" w:eastAsia="Times New Roman" w:hAnsi="Times New Roman" w:cs="Times New Roman"/>
          <w:sz w:val="28"/>
          <w:szCs w:val="28"/>
          <w:lang w:eastAsia="ru-RU"/>
        </w:rPr>
        <w:t>нм</w:t>
      </w:r>
      <w:proofErr w:type="spellEnd"/>
      <w:r w:rsidRPr="00F95B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3727" w:rsidRPr="00F95B83" w:rsidRDefault="00D63727" w:rsidP="00F95B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3727" w:rsidRPr="00F9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27"/>
    <w:rsid w:val="000A53DA"/>
    <w:rsid w:val="00D63727"/>
    <w:rsid w:val="00F9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7CFE"/>
  <w15:chartTrackingRefBased/>
  <w15:docId w15:val="{96F5948E-90B3-453A-8DE2-97EF23E4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37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37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63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8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EBD90-65B3-4E9C-9F5D-0F9F78300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Gala</cp:lastModifiedBy>
  <cp:revision>1</cp:revision>
  <dcterms:created xsi:type="dcterms:W3CDTF">2025-04-15T10:10:00Z</dcterms:created>
  <dcterms:modified xsi:type="dcterms:W3CDTF">2025-04-15T10:23:00Z</dcterms:modified>
</cp:coreProperties>
</file>