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5" w:rsidRDefault="000D4645"/>
    <w:p w:rsidR="005C6566" w:rsidRPr="004A3A33" w:rsidRDefault="005C6566" w:rsidP="005C6566">
      <w:pPr>
        <w:jc w:val="center"/>
        <w:rPr>
          <w:b/>
          <w:sz w:val="32"/>
          <w:szCs w:val="32"/>
        </w:rPr>
      </w:pPr>
      <w:r w:rsidRPr="004A3A33">
        <w:rPr>
          <w:b/>
          <w:sz w:val="32"/>
          <w:szCs w:val="32"/>
        </w:rPr>
        <w:t>Перечень основного оборудования УНУ</w:t>
      </w:r>
    </w:p>
    <w:p w:rsidR="005C6566" w:rsidRDefault="005C6566"/>
    <w:tbl>
      <w:tblPr>
        <w:tblW w:w="13335" w:type="dxa"/>
        <w:tblInd w:w="98" w:type="dxa"/>
        <w:tblLook w:val="04A0" w:firstRow="1" w:lastRow="0" w:firstColumn="1" w:lastColumn="0" w:noHBand="0" w:noVBand="1"/>
      </w:tblPr>
      <w:tblGrid>
        <w:gridCol w:w="510"/>
        <w:gridCol w:w="4733"/>
        <w:gridCol w:w="1157"/>
        <w:gridCol w:w="6935"/>
      </w:tblGrid>
      <w:tr w:rsidR="005C6566" w:rsidRPr="004A3A33" w:rsidTr="005E28BA">
        <w:trPr>
          <w:trHeight w:val="47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4A3A33" w:rsidP="009B25DF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A3A33">
              <w:rPr>
                <w:rFonts w:eastAsia="Times New Roman"/>
                <w:b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790024" w:rsidRDefault="004A3A33" w:rsidP="00790024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90024">
              <w:rPr>
                <w:b/>
                <w:sz w:val="24"/>
                <w:szCs w:val="24"/>
              </w:rPr>
              <w:t>Назначение, основные характеристики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4A3A3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4A3A33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Взрывная камера 13Я3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4A3A33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790024" w:rsidRDefault="004A3A33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Проведение взрывных экспериментов. Диаметр 12 м, толщина стенки 100 мм, рассчитана на взрыв до 1000 кг ТНТ.</w:t>
            </w:r>
          </w:p>
        </w:tc>
      </w:tr>
      <w:tr w:rsidR="005C6566" w:rsidRPr="005C6566" w:rsidTr="005E28BA">
        <w:trPr>
          <w:trHeight w:val="6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Изделие ВБК-2 (Сфера). в том числе: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5C6566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790024" w:rsidRDefault="005C6566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C6566" w:rsidRPr="005C6566" w:rsidTr="005E28BA">
        <w:trPr>
          <w:trHeight w:val="31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2.1 Взрывная камера ВБК-2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5C6566" w:rsidRDefault="004A3A33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6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566" w:rsidRPr="00790024" w:rsidRDefault="004A3A33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Проведение взрывных экспериментов.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Цилиндрическая, двухслойная, объем – 110 м</w:t>
            </w:r>
            <w:r w:rsidR="00790024" w:rsidRPr="0072417F">
              <w:rPr>
                <w:sz w:val="24"/>
                <w:szCs w:val="24"/>
                <w:vertAlign w:val="superscript"/>
              </w:rPr>
              <w:t>3</w:t>
            </w:r>
            <w:r w:rsidR="00790024">
              <w:rPr>
                <w:sz w:val="24"/>
                <w:szCs w:val="24"/>
              </w:rPr>
              <w:t xml:space="preserve">. </w:t>
            </w:r>
            <w:r w:rsidRPr="00790024">
              <w:rPr>
                <w:sz w:val="24"/>
                <w:szCs w:val="24"/>
              </w:rPr>
              <w:t>Рассчитана на взрыв до 20 кг ТНТ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5E28BA">
        <w:trPr>
          <w:trHeight w:val="108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2.2 Лазерный измерительный комплекс для бронекамеры ВБК-2(4-канальный лазерный интерферометрический комплекс VISAR)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566" w:rsidRPr="00790024" w:rsidRDefault="00AA7A41" w:rsidP="0052643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Лазерный измерительный комплекс на основе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многоканального </w:t>
            </w:r>
            <w:proofErr w:type="spellStart"/>
            <w:r w:rsidRPr="00790024">
              <w:rPr>
                <w:sz w:val="24"/>
                <w:szCs w:val="24"/>
              </w:rPr>
              <w:t>неравноплечного</w:t>
            </w:r>
            <w:proofErr w:type="spellEnd"/>
            <w:r w:rsidRPr="00790024">
              <w:rPr>
                <w:sz w:val="24"/>
                <w:szCs w:val="24"/>
              </w:rPr>
              <w:t xml:space="preserve"> интерферометра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с </w:t>
            </w:r>
            <w:proofErr w:type="spellStart"/>
            <w:r w:rsidRPr="00790024">
              <w:rPr>
                <w:sz w:val="24"/>
                <w:szCs w:val="24"/>
              </w:rPr>
              <w:t>квадратурно</w:t>
            </w:r>
            <w:proofErr w:type="spellEnd"/>
            <w:r w:rsidRPr="00790024">
              <w:rPr>
                <w:sz w:val="24"/>
                <w:szCs w:val="24"/>
              </w:rPr>
              <w:t>-дифференциальной системой</w:t>
            </w:r>
            <w:r w:rsidR="00790024">
              <w:rPr>
                <w:sz w:val="24"/>
                <w:szCs w:val="24"/>
              </w:rPr>
              <w:t xml:space="preserve"> </w:t>
            </w:r>
            <w:proofErr w:type="spellStart"/>
            <w:r w:rsidRPr="00790024">
              <w:rPr>
                <w:sz w:val="24"/>
                <w:szCs w:val="24"/>
              </w:rPr>
              <w:t>фоторегистрации</w:t>
            </w:r>
            <w:proofErr w:type="spellEnd"/>
            <w:r w:rsidRPr="00790024">
              <w:rPr>
                <w:sz w:val="24"/>
                <w:szCs w:val="24"/>
              </w:rPr>
              <w:t xml:space="preserve"> предназначен для измерения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скорости движения поверхности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конденсированного вещества, в том числе с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диффузным характером поверхности, в ударно-волновых экспериментах физики высоких</w:t>
            </w:r>
            <w:r w:rsidR="00526437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плотностей энергии. Диапазон измеряемых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скоростей 100–10000 м/с. Оптическая схема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двухлучевая, </w:t>
            </w:r>
            <w:proofErr w:type="spellStart"/>
            <w:r w:rsidRPr="00790024">
              <w:rPr>
                <w:sz w:val="24"/>
                <w:szCs w:val="24"/>
              </w:rPr>
              <w:t>push-pull</w:t>
            </w:r>
            <w:proofErr w:type="spellEnd"/>
            <w:r w:rsidRPr="00790024">
              <w:rPr>
                <w:sz w:val="24"/>
                <w:szCs w:val="24"/>
              </w:rPr>
              <w:t xml:space="preserve"> VISAR (4-х канальная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опти</w:t>
            </w:r>
            <w:bookmarkStart w:id="0" w:name="_GoBack"/>
            <w:bookmarkEnd w:id="0"/>
            <w:r w:rsidRPr="00790024">
              <w:rPr>
                <w:sz w:val="24"/>
                <w:szCs w:val="24"/>
              </w:rPr>
              <w:t>ческая схема с сдвигом фаз интерферирующих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пучков (</w:t>
            </w:r>
            <w:proofErr w:type="spellStart"/>
            <w:r w:rsidRPr="00790024">
              <w:rPr>
                <w:sz w:val="24"/>
                <w:szCs w:val="24"/>
              </w:rPr>
              <w:t>sin</w:t>
            </w:r>
            <w:proofErr w:type="spellEnd"/>
            <w:r w:rsidRPr="00790024">
              <w:rPr>
                <w:sz w:val="24"/>
                <w:szCs w:val="24"/>
              </w:rPr>
              <w:t>), (</w:t>
            </w:r>
            <w:proofErr w:type="spellStart"/>
            <w:r w:rsidRPr="00790024">
              <w:rPr>
                <w:sz w:val="24"/>
                <w:szCs w:val="24"/>
              </w:rPr>
              <w:t>cos</w:t>
            </w:r>
            <w:proofErr w:type="spellEnd"/>
            <w:r w:rsidRPr="00790024">
              <w:rPr>
                <w:sz w:val="24"/>
                <w:szCs w:val="24"/>
              </w:rPr>
              <w:t>), (-</w:t>
            </w:r>
            <w:proofErr w:type="spellStart"/>
            <w:r w:rsidRPr="00790024">
              <w:rPr>
                <w:sz w:val="24"/>
                <w:szCs w:val="24"/>
              </w:rPr>
              <w:t>sin</w:t>
            </w:r>
            <w:proofErr w:type="spellEnd"/>
            <w:r w:rsidRPr="00790024">
              <w:rPr>
                <w:sz w:val="24"/>
                <w:szCs w:val="24"/>
              </w:rPr>
              <w:t>), (-</w:t>
            </w:r>
            <w:proofErr w:type="spellStart"/>
            <w:r w:rsidRPr="00790024">
              <w:rPr>
                <w:sz w:val="24"/>
                <w:szCs w:val="24"/>
              </w:rPr>
              <w:t>cos</w:t>
            </w:r>
            <w:proofErr w:type="spellEnd"/>
            <w:r w:rsidRPr="00790024">
              <w:rPr>
                <w:sz w:val="24"/>
                <w:szCs w:val="24"/>
              </w:rPr>
              <w:t>))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995D69">
        <w:trPr>
          <w:trHeight w:val="406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2.3 Скоростная 16- кадровая электронно-оптическая камера для  регистрации быстропротекающих процессов для бронекамеры ВБК-2 НАНОГЕЙТ 22/16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9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Электронно-оптическая высокоскоростная 16-кадровая камера предназначена для синхронной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регистрации изображений быстропротекающих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процессов в бронекамере ВБК-2 со скоростями от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100 до 10000 м/с. Оснащена оптической системой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для регистрации световых явлений на расстоянии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от 1 до 10 м. 8 независимых электронно-оптических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каналов (ЭОК) с ПЗС камерами; количество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пикселей ПЗС камер -2000x2000, экспозиция 5 нс –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20 мкс</w:t>
            </w:r>
            <w:r w:rsidR="00790024">
              <w:rPr>
                <w:sz w:val="24"/>
                <w:szCs w:val="24"/>
              </w:rPr>
              <w:t>.</w:t>
            </w:r>
            <w:r w:rsidR="0072417F">
              <w:rPr>
                <w:sz w:val="24"/>
                <w:szCs w:val="24"/>
              </w:rPr>
              <w:t xml:space="preserve"> </w:t>
            </w:r>
          </w:p>
        </w:tc>
      </w:tr>
      <w:tr w:rsidR="005C6566" w:rsidRPr="005C6566" w:rsidTr="00995D69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TDS3012C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 xml:space="preserve">Число каналов 2, полоса пропускания </w:t>
            </w:r>
            <w:r w:rsidR="0072417F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0...100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ограничение полосы пропускания 20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развертка 4 нс...10 с/дел, дисковод 3,5”, память 10К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точек на канал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995D69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TDS3014C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Число каналов 4, полоса пропускания 0...100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ограничение полосы пропускания 20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развертка 4 нс...10 с/дел, дисковод 3,5”, память 10К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точек на канал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TDS3012B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Число каналов 2, полоса пропускания 0...100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ограничение полосы пропускания 20 МГц,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развертка 4 нс...10 с/дел, дисковод 3,5”, память 10К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точек на канал</w:t>
            </w:r>
            <w:r w:rsidR="00790024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Хроматограф газовый в комплекте «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Кристаллюкс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4000 М»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Предназначен для измерения концентрации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компонентов газовых, жидких и твердых проб 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некоторых органических соединений.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Кориолисовый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расходомер </w:t>
            </w:r>
            <w:r w:rsidR="003A3F82" w:rsidRPr="00D25EB9">
              <w:rPr>
                <w:rFonts w:eastAsia="Times New Roman"/>
                <w:color w:val="000000"/>
                <w:sz w:val="24"/>
                <w:szCs w:val="24"/>
              </w:rPr>
              <w:t xml:space="preserve">массовый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Promass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80A04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9B25D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Измерение расхода водорода 0-1 кг/ч с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погрешностью 0,5%.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Осциллограф  цифровой запоминающий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Wave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Runner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64XI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Полоса пропускания - 600 МГц, 4 канала,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чувствительность 2 мВ/дел-10 В/дел, объем памяти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12,5 Мбайт на канал, горизонтальная развертка -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20 </w:t>
            </w:r>
            <w:proofErr w:type="spellStart"/>
            <w:r w:rsidRPr="00790024">
              <w:rPr>
                <w:sz w:val="24"/>
                <w:szCs w:val="24"/>
              </w:rPr>
              <w:t>пс</w:t>
            </w:r>
            <w:proofErr w:type="spellEnd"/>
            <w:r w:rsidRPr="00790024">
              <w:rPr>
                <w:sz w:val="24"/>
                <w:szCs w:val="24"/>
              </w:rPr>
              <w:t>/дел:1000 с/дел</w:t>
            </w:r>
            <w:r w:rsidR="00790024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цифровой запоминающий  WR44XI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Полоса пропускания – 400 МГц, 4 канала,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чувствительность 2мВ/дел-10В/дел), объем памяти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12,5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Мбайт на канал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3F82" w:rsidRPr="00D25EB9" w:rsidRDefault="003A3F82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Установка оптической регистрации быстропротекающих процессов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  <w:lang w:val="en-US"/>
              </w:rPr>
              <w:t>Cordin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222-16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Камера предназначена для визуализации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быстропротекающих процессов. Высокоскоростная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камера, 16 кадров, разрешение 1000х1000 пикселей,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минимальное время экспозиции 5 нс</w:t>
            </w:r>
            <w:r w:rsidR="00790024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5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ИК камера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ImageIR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832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81FF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Камера предназначена для визуализации облака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продуктов сгорания и фронта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распространяющегося пламени. Позволяет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проводить съемку в спектральном диапазоне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2–5.7 мкм с частотой от 300 до 5000 к/с. </w:t>
            </w:r>
          </w:p>
          <w:p w:rsidR="005C6566" w:rsidRPr="00790024" w:rsidRDefault="00AA7A41" w:rsidP="00F81FF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Размер</w:t>
            </w:r>
            <w:r w:rsidR="00F81FF8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матрицы 512*640 точек.</w:t>
            </w:r>
          </w:p>
        </w:tc>
      </w:tr>
      <w:tr w:rsidR="005C6566" w:rsidRPr="005C6566" w:rsidTr="00995D69">
        <w:trPr>
          <w:trHeight w:val="7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Эксимерный лазер CL-7700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C6566" w:rsidRPr="005C6566" w:rsidRDefault="00C66A76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C6566" w:rsidRPr="00790024" w:rsidRDefault="00331830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31830">
              <w:rPr>
                <w:rFonts w:eastAsia="Times New Roman"/>
                <w:color w:val="000000"/>
                <w:sz w:val="24"/>
                <w:szCs w:val="24"/>
              </w:rPr>
              <w:t xml:space="preserve">Для существенного расширения диапазона экспериментальных возможностей в дополнение к методу АРАС на установке «НЕФРИТ» будет использован метод лазерного фотолиза с помощью мощного эксимерного лазера на </w:t>
            </w:r>
            <w:proofErr w:type="spellStart"/>
            <w:r w:rsidRPr="00331830">
              <w:rPr>
                <w:rFonts w:eastAsia="Times New Roman"/>
                <w:color w:val="000000"/>
                <w:sz w:val="24"/>
                <w:szCs w:val="24"/>
              </w:rPr>
              <w:t>Ar</w:t>
            </w:r>
            <w:proofErr w:type="spellEnd"/>
            <w:r w:rsidRPr="00331830">
              <w:rPr>
                <w:rFonts w:eastAsia="Times New Roman"/>
                <w:color w:val="000000"/>
                <w:sz w:val="24"/>
                <w:szCs w:val="24"/>
              </w:rPr>
              <w:t>-F (193 нм), который обеспечит получение концентрации атомов О (не менее 1013см-3) при любых температурах за ударной волной.</w:t>
            </w:r>
          </w:p>
        </w:tc>
      </w:tr>
      <w:tr w:rsidR="005C6566" w:rsidRPr="005C6566" w:rsidTr="00995D69">
        <w:trPr>
          <w:trHeight w:val="7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Электрон</w:t>
            </w:r>
            <w:r w:rsidR="003A3F82" w:rsidRPr="00D25EB9">
              <w:rPr>
                <w:rFonts w:eastAsia="Times New Roman"/>
                <w:color w:val="000000"/>
                <w:sz w:val="24"/>
                <w:szCs w:val="24"/>
              </w:rPr>
              <w:t xml:space="preserve">но- оптическая </w:t>
            </w:r>
            <w:proofErr w:type="spellStart"/>
            <w:r w:rsidR="003A3F82" w:rsidRPr="00D25EB9">
              <w:rPr>
                <w:rFonts w:eastAsia="Times New Roman"/>
                <w:color w:val="000000"/>
                <w:sz w:val="24"/>
                <w:szCs w:val="24"/>
              </w:rPr>
              <w:t>беспараллаксальн</w:t>
            </w:r>
            <w:r w:rsidRPr="00D25EB9">
              <w:rPr>
                <w:rFonts w:eastAsia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камера NANOGATE 4 WP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Электронно-оптическая высокоскоростная 4-х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кадровая камера предназначена для визуализации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быстропротекающих взрывных процессов</w:t>
            </w:r>
            <w:r w:rsidR="00790024">
              <w:rPr>
                <w:sz w:val="24"/>
                <w:szCs w:val="24"/>
              </w:rPr>
              <w:t xml:space="preserve">. </w:t>
            </w:r>
          </w:p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 xml:space="preserve">Разрешение (точек, </w:t>
            </w:r>
            <w:proofErr w:type="spellStart"/>
            <w:r w:rsidRPr="00790024">
              <w:rPr>
                <w:sz w:val="24"/>
                <w:szCs w:val="24"/>
              </w:rPr>
              <w:t>ШхВ</w:t>
            </w:r>
            <w:proofErr w:type="spellEnd"/>
            <w:r w:rsidRPr="00790024">
              <w:rPr>
                <w:sz w:val="24"/>
                <w:szCs w:val="24"/>
              </w:rPr>
              <w:t xml:space="preserve">) 1380х1024. </w:t>
            </w:r>
          </w:p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Экспозиция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10 нс ... 20 мкс.</w:t>
            </w:r>
          </w:p>
        </w:tc>
      </w:tr>
      <w:tr w:rsidR="005C6566" w:rsidRPr="005C6566" w:rsidTr="00995D69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WP 7100A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Осциллограф цифровой запоминающий серии</w:t>
            </w:r>
            <w:r w:rsidR="00790024">
              <w:rPr>
                <w:sz w:val="24"/>
                <w:szCs w:val="24"/>
              </w:rPr>
              <w:t xml:space="preserve"> </w:t>
            </w:r>
            <w:proofErr w:type="spellStart"/>
            <w:r w:rsidRPr="00790024">
              <w:rPr>
                <w:sz w:val="24"/>
                <w:szCs w:val="24"/>
              </w:rPr>
              <w:t>WavePro</w:t>
            </w:r>
            <w:proofErr w:type="spellEnd"/>
            <w:r w:rsidRPr="00790024">
              <w:rPr>
                <w:sz w:val="24"/>
                <w:szCs w:val="24"/>
              </w:rPr>
              <w:t xml:space="preserve"> (</w:t>
            </w:r>
            <w:proofErr w:type="spellStart"/>
            <w:r w:rsidRPr="00790024">
              <w:rPr>
                <w:sz w:val="24"/>
                <w:szCs w:val="24"/>
              </w:rPr>
              <w:t>LeCroy</w:t>
            </w:r>
            <w:proofErr w:type="spellEnd"/>
            <w:r w:rsidRPr="00790024">
              <w:rPr>
                <w:sz w:val="24"/>
                <w:szCs w:val="24"/>
              </w:rPr>
              <w:t xml:space="preserve"> </w:t>
            </w:r>
            <w:proofErr w:type="spellStart"/>
            <w:r w:rsidRPr="00790024">
              <w:rPr>
                <w:sz w:val="24"/>
                <w:szCs w:val="24"/>
              </w:rPr>
              <w:t>Corporation</w:t>
            </w:r>
            <w:proofErr w:type="spellEnd"/>
            <w:r w:rsidRPr="00790024">
              <w:rPr>
                <w:sz w:val="24"/>
                <w:szCs w:val="24"/>
              </w:rPr>
              <w:t xml:space="preserve">): </w:t>
            </w:r>
          </w:p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4 канала с полосой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пропускания 1 ГГц</w:t>
            </w:r>
            <w:r w:rsidR="00F00058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Частота дискретизации 10 ГГц</w:t>
            </w:r>
            <w:r w:rsidR="00F00058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Объем памяти на канал 10 Мб</w:t>
            </w:r>
            <w:r w:rsidR="00790024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Осциллограф WP 7200A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Осциллограф цифровой запоминающий серии</w:t>
            </w:r>
            <w:r w:rsidR="00790024">
              <w:rPr>
                <w:sz w:val="24"/>
                <w:szCs w:val="24"/>
              </w:rPr>
              <w:t xml:space="preserve"> </w:t>
            </w:r>
            <w:proofErr w:type="spellStart"/>
            <w:r w:rsidRPr="00790024">
              <w:rPr>
                <w:sz w:val="24"/>
                <w:szCs w:val="24"/>
              </w:rPr>
              <w:t>WavePro</w:t>
            </w:r>
            <w:proofErr w:type="spellEnd"/>
            <w:r w:rsidRPr="00790024">
              <w:rPr>
                <w:sz w:val="24"/>
                <w:szCs w:val="24"/>
              </w:rPr>
              <w:t xml:space="preserve"> (</w:t>
            </w:r>
            <w:proofErr w:type="spellStart"/>
            <w:r w:rsidRPr="00790024">
              <w:rPr>
                <w:sz w:val="24"/>
                <w:szCs w:val="24"/>
              </w:rPr>
              <w:t>LeCroy</w:t>
            </w:r>
            <w:proofErr w:type="spellEnd"/>
            <w:r w:rsidRPr="00790024">
              <w:rPr>
                <w:sz w:val="24"/>
                <w:szCs w:val="24"/>
              </w:rPr>
              <w:t xml:space="preserve"> </w:t>
            </w:r>
            <w:proofErr w:type="spellStart"/>
            <w:r w:rsidRPr="00790024">
              <w:rPr>
                <w:sz w:val="24"/>
                <w:szCs w:val="24"/>
              </w:rPr>
              <w:t>Corporation</w:t>
            </w:r>
            <w:proofErr w:type="spellEnd"/>
            <w:r w:rsidRPr="00790024">
              <w:rPr>
                <w:sz w:val="24"/>
                <w:szCs w:val="24"/>
              </w:rPr>
              <w:t xml:space="preserve">). </w:t>
            </w:r>
          </w:p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4 канала по 2 ГГц,</w:t>
            </w:r>
            <w:r w:rsidR="00790024">
              <w:rPr>
                <w:sz w:val="24"/>
                <w:szCs w:val="24"/>
              </w:rPr>
              <w:t xml:space="preserve"> </w:t>
            </w:r>
          </w:p>
          <w:p w:rsidR="00F00058" w:rsidRDefault="00AA7A41" w:rsidP="00790024">
            <w:pPr>
              <w:rPr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 xml:space="preserve">частота дискретизации10 </w:t>
            </w:r>
            <w:proofErr w:type="spellStart"/>
            <w:r w:rsidRPr="00790024">
              <w:rPr>
                <w:sz w:val="24"/>
                <w:szCs w:val="24"/>
              </w:rPr>
              <w:t>Гвыб</w:t>
            </w:r>
            <w:proofErr w:type="spellEnd"/>
            <w:r w:rsidRPr="00790024">
              <w:rPr>
                <w:sz w:val="24"/>
                <w:szCs w:val="24"/>
              </w:rPr>
              <w:t xml:space="preserve">/с/4кан, </w:t>
            </w:r>
          </w:p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память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10 М/ 1 канал</w:t>
            </w:r>
            <w:r w:rsidR="00790024">
              <w:rPr>
                <w:sz w:val="24"/>
                <w:szCs w:val="24"/>
              </w:rPr>
              <w:t xml:space="preserve">. </w:t>
            </w:r>
          </w:p>
        </w:tc>
      </w:tr>
      <w:tr w:rsidR="005C6566" w:rsidRPr="005C6566" w:rsidTr="005E28BA">
        <w:trPr>
          <w:trHeight w:val="4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BC5145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Экспериментальн</w:t>
            </w:r>
            <w:r w:rsidR="005C6566" w:rsidRPr="00D25EB9">
              <w:rPr>
                <w:rFonts w:eastAsia="Times New Roman"/>
                <w:color w:val="000000"/>
                <w:sz w:val="24"/>
                <w:szCs w:val="24"/>
              </w:rPr>
              <w:t>ая установка «Нефрит»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Ударная труба предназначена для исследования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кинетики процессов воспламенения в широком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диапазоне параметров. Система вакуумных насосов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трубы «НЕФРИТ» обеспечивает откачку рабочего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объема до 10 -8 </w:t>
            </w:r>
            <w:proofErr w:type="spellStart"/>
            <w:r w:rsidRPr="00790024">
              <w:rPr>
                <w:sz w:val="24"/>
                <w:szCs w:val="24"/>
              </w:rPr>
              <w:t>mbar</w:t>
            </w:r>
            <w:proofErr w:type="spellEnd"/>
            <w:r w:rsidRPr="00790024">
              <w:rPr>
                <w:sz w:val="24"/>
                <w:szCs w:val="24"/>
              </w:rPr>
              <w:t>, что позволяет использовать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концентрации исследуемых веществ до 1 </w:t>
            </w:r>
            <w:proofErr w:type="spellStart"/>
            <w:r w:rsidRPr="00790024">
              <w:rPr>
                <w:sz w:val="24"/>
                <w:szCs w:val="24"/>
              </w:rPr>
              <w:t>ppm</w:t>
            </w:r>
            <w:proofErr w:type="spellEnd"/>
            <w:r w:rsidRPr="00790024">
              <w:rPr>
                <w:sz w:val="24"/>
                <w:szCs w:val="24"/>
              </w:rPr>
              <w:t>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необходимые для высокоточных измерений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констант скоростей элементарных реакций. Труба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оборудована диагностиками атомно-резонансной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абсорбционной спектроскопии (АРАС) и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молекулярно-резонансной абсорбционной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спектроскопии (МРАС).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Ударная труба «Ирис»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Исследования кинетики процессов воспламенения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в широком диапазоне параметров. «ИРИС»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является ударной трубой высокого давления,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позволяющей наблюдать воспламенение горючих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смесей при давлениях до 60 атмосфер.</w:t>
            </w:r>
          </w:p>
        </w:tc>
      </w:tr>
      <w:tr w:rsidR="00D25EB9" w:rsidRPr="00D25EB9" w:rsidTr="004C0684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EB9" w:rsidRPr="00D25EB9" w:rsidRDefault="00D25EB9" w:rsidP="004C068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EB9" w:rsidRPr="00D25EB9" w:rsidRDefault="00D25EB9" w:rsidP="004C0684">
            <w:pPr>
              <w:rPr>
                <w:sz w:val="24"/>
                <w:szCs w:val="24"/>
              </w:rPr>
            </w:pPr>
            <w:r w:rsidRPr="00D25EB9">
              <w:rPr>
                <w:sz w:val="24"/>
                <w:szCs w:val="24"/>
              </w:rPr>
              <w:t>Установка "Ирис" (к инвент.№2-000001960601)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EB9" w:rsidRPr="00D25EB9" w:rsidRDefault="00D25EB9" w:rsidP="004C068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B9" w:rsidRPr="00D25EB9" w:rsidRDefault="00D25EB9" w:rsidP="004C068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Проведение ударно-волновых исследований на  установке "Ирис" .</w:t>
            </w:r>
          </w:p>
        </w:tc>
      </w:tr>
      <w:tr w:rsidR="005C6566" w:rsidRPr="00D25EB9" w:rsidTr="005E28BA">
        <w:trPr>
          <w:trHeight w:val="6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Спектральная система на базе монохроматора для установки«НЕФРИТ»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D25EB9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sz w:val="24"/>
                <w:szCs w:val="24"/>
              </w:rPr>
              <w:t>Система, включающая монохроматор, генератор и</w:t>
            </w:r>
            <w:r w:rsidR="00790024" w:rsidRPr="00D25EB9">
              <w:rPr>
                <w:sz w:val="24"/>
                <w:szCs w:val="24"/>
              </w:rPr>
              <w:t xml:space="preserve"> </w:t>
            </w:r>
            <w:r w:rsidRPr="00D25EB9">
              <w:rPr>
                <w:sz w:val="24"/>
                <w:szCs w:val="24"/>
              </w:rPr>
              <w:t>др. оборудование предназначена для обеспечения</w:t>
            </w:r>
            <w:r w:rsidR="00790024" w:rsidRPr="00D25EB9">
              <w:rPr>
                <w:sz w:val="24"/>
                <w:szCs w:val="24"/>
              </w:rPr>
              <w:t xml:space="preserve"> </w:t>
            </w:r>
            <w:r w:rsidRPr="00D25EB9">
              <w:rPr>
                <w:sz w:val="24"/>
                <w:szCs w:val="24"/>
              </w:rPr>
              <w:t>проведения экспериментов на ударной трубе</w:t>
            </w:r>
            <w:r w:rsidR="00790024" w:rsidRPr="00D25EB9">
              <w:rPr>
                <w:sz w:val="24"/>
                <w:szCs w:val="24"/>
              </w:rPr>
              <w:t xml:space="preserve"> </w:t>
            </w:r>
            <w:r w:rsidRPr="00D25EB9">
              <w:rPr>
                <w:sz w:val="24"/>
                <w:szCs w:val="24"/>
              </w:rPr>
              <w:t>"Нефрит"</w:t>
            </w:r>
            <w:r w:rsidR="00790024" w:rsidRPr="00D25EB9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D25EB9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Замкнутая система охлаждения «вода-воздух»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sz w:val="24"/>
                <w:szCs w:val="24"/>
              </w:rPr>
              <w:t>Система охлаждения предназначена для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 xml:space="preserve">обеспечения работы </w:t>
            </w:r>
            <w:proofErr w:type="spellStart"/>
            <w:r w:rsidRPr="00790024">
              <w:rPr>
                <w:sz w:val="24"/>
                <w:szCs w:val="24"/>
              </w:rPr>
              <w:t>одномодового</w:t>
            </w:r>
            <w:proofErr w:type="spellEnd"/>
            <w:r w:rsidRPr="00790024">
              <w:rPr>
                <w:sz w:val="24"/>
                <w:szCs w:val="24"/>
              </w:rPr>
              <w:t xml:space="preserve"> одночастотного</w:t>
            </w:r>
            <w:r w:rsidR="00790024">
              <w:rPr>
                <w:sz w:val="24"/>
                <w:szCs w:val="24"/>
              </w:rPr>
              <w:t xml:space="preserve"> </w:t>
            </w:r>
            <w:r w:rsidRPr="00790024">
              <w:rPr>
                <w:sz w:val="24"/>
                <w:szCs w:val="24"/>
              </w:rPr>
              <w:t>Nd:VY04 лазера с диодной накачкой «Моцарт»</w:t>
            </w:r>
            <w:r w:rsidR="00790024">
              <w:rPr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Установка ствольная метательная "Стрела-2М"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3C61EC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90024">
              <w:rPr>
                <w:rFonts w:eastAsia="Times New Roman"/>
                <w:color w:val="000000"/>
                <w:sz w:val="24"/>
                <w:szCs w:val="24"/>
              </w:rPr>
              <w:t>Пушка :</w:t>
            </w:r>
            <w:proofErr w:type="gramEnd"/>
            <w:r w:rsidRPr="00790024">
              <w:rPr>
                <w:rFonts w:eastAsia="Times New Roman"/>
                <w:color w:val="000000"/>
                <w:sz w:val="24"/>
                <w:szCs w:val="24"/>
              </w:rPr>
              <w:t xml:space="preserve"> - калибр 57 мм; - длина 2.7 м, - диапазон скоростей ударника 250-1250 м/c</w:t>
            </w:r>
            <w:r w:rsidR="0087530F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- Вакуумная камера с иллюминаторами</w:t>
            </w:r>
            <w:r w:rsidR="0087530F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- Приемная камера</w:t>
            </w:r>
            <w:r w:rsidR="0087530F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5C6566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 xml:space="preserve">- Диагностическое оборудование для измерения скоростей </w:t>
            </w:r>
            <w:proofErr w:type="spellStart"/>
            <w:r w:rsidRPr="00790024">
              <w:rPr>
                <w:rFonts w:eastAsia="Times New Roman"/>
                <w:color w:val="000000"/>
                <w:sz w:val="24"/>
                <w:szCs w:val="24"/>
              </w:rPr>
              <w:t>электроконтактной</w:t>
            </w:r>
            <w:proofErr w:type="spellEnd"/>
            <w:r w:rsidRPr="00790024">
              <w:rPr>
                <w:rFonts w:eastAsia="Times New Roman"/>
                <w:color w:val="000000"/>
                <w:sz w:val="24"/>
                <w:szCs w:val="24"/>
              </w:rPr>
              <w:t xml:space="preserve"> методикой, лазерный интерферометр VISAR, оптическая регистрация.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8115B3" w:rsidP="008115B3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25EB9">
              <w:rPr>
                <w:rFonts w:eastAsia="Times New Roman"/>
                <w:color w:val="000000"/>
                <w:sz w:val="24"/>
                <w:szCs w:val="24"/>
              </w:rPr>
              <w:t>ечеискатель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C6566" w:rsidRPr="00D25EB9">
              <w:rPr>
                <w:rFonts w:eastAsia="Times New Roman"/>
                <w:color w:val="000000"/>
                <w:sz w:val="24"/>
                <w:szCs w:val="24"/>
              </w:rPr>
              <w:t xml:space="preserve">гелиевый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безмасляный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C6566" w:rsidRPr="00D25EB9">
              <w:rPr>
                <w:rFonts w:eastAsia="Times New Roman"/>
                <w:color w:val="000000"/>
                <w:sz w:val="24"/>
                <w:szCs w:val="24"/>
              </w:rPr>
              <w:t>АSМ-340D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C66A76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Используется для</w:t>
            </w: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 поиска и определения течей в вакуумных трактах установки «НЕФРИТ» и смесевой камеры при проведении экспериментов методом атомной резонансной абсорбционной спектроскопии.</w:t>
            </w:r>
          </w:p>
          <w:p w:rsidR="00DA1657" w:rsidRPr="00DA1657" w:rsidRDefault="005E28BA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Пробные газы – 4Не, 3Не и Н2,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Катоды –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Иридиевы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Иттриевыем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 покрытием (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Ir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>/Y2O3)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 xml:space="preserve"> 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Система автоматической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самооч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истки</w:t>
            </w:r>
            <w:proofErr w:type="spellEnd"/>
            <w:r w:rsidR="005E28BA">
              <w:rPr>
                <w:rFonts w:eastAsia="Times New Roman"/>
                <w:color w:val="000000"/>
                <w:sz w:val="24"/>
                <w:szCs w:val="24"/>
              </w:rPr>
              <w:t xml:space="preserve"> от остаточного фона гелия,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Присоединительный фланец – DN 25 ISO-KF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Максимальное рабочее давление – 100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мбар</w:t>
            </w:r>
            <w:proofErr w:type="spellEnd"/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Максимальное рабочее давление в режиме измерения – 25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мбар</w:t>
            </w:r>
            <w:proofErr w:type="spellEnd"/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Метод поиска течи – метод обдува и метод щупа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Единицы измерения – Па*м3/с;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мбар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*л/с;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Торр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*л/с;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мТорр</w:t>
            </w:r>
            <w:proofErr w:type="spellEnd"/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*л/с и </w:t>
            </w:r>
            <w:proofErr w:type="gram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др.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 xml:space="preserve"> ,</w:t>
            </w:r>
            <w:proofErr w:type="gramEnd"/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Минимально регистрируемы поток гелия (метод обдува) – 5*10-13 Па*м3/с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Минимально регистрируемы поток гелия (метод щупа) – 5*10-10 Па*м3/с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Скорость откачки по гелию на вход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ном фланце – 2.5 л/с,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Уровень шума - 54 </w:t>
            </w:r>
            <w:proofErr w:type="spellStart"/>
            <w:r w:rsidRPr="00DA1657">
              <w:rPr>
                <w:rFonts w:eastAsia="Times New Roman"/>
                <w:color w:val="000000"/>
                <w:sz w:val="24"/>
                <w:szCs w:val="24"/>
              </w:rPr>
              <w:t>Дб</w:t>
            </w:r>
            <w:proofErr w:type="spellEnd"/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Форвакуумный насос - 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DA1657">
              <w:rPr>
                <w:rFonts w:eastAsia="Times New Roman"/>
                <w:color w:val="000000"/>
                <w:sz w:val="24"/>
                <w:szCs w:val="24"/>
              </w:rPr>
              <w:t>иафрагменный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Скорость форвакуумной откачки – 3.4 м</w:t>
            </w:r>
            <w:r w:rsidRPr="00123BF0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A1657">
              <w:rPr>
                <w:rFonts w:eastAsia="Times New Roman"/>
                <w:color w:val="000000"/>
                <w:sz w:val="24"/>
                <w:szCs w:val="24"/>
              </w:rPr>
              <w:t>/час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Гибридный турбомолекулярный насос – производительность по Гелию 58 л/сей (по азоту 67 л/сек)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Скорость откачки по гелию на фланце всасывания – 2.5 л/сек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DA1657" w:rsidRPr="00DA1657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>Максимальная потребляемая мощность – 600 Вт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5C6566" w:rsidRPr="00790024" w:rsidRDefault="00DA1657" w:rsidP="00DA165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A1657">
              <w:rPr>
                <w:rFonts w:eastAsia="Times New Roman"/>
                <w:color w:val="000000"/>
                <w:sz w:val="24"/>
                <w:szCs w:val="24"/>
              </w:rPr>
              <w:t xml:space="preserve">Температура эксплуатации – 0-35 </w:t>
            </w:r>
            <w:r w:rsidRPr="00123BF0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DA1657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5E28BA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53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Цифровой осциллограф 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WaveSurfer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510R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3C61EC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09BB" w:rsidRDefault="006F538F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Используется</w:t>
            </w:r>
            <w:r w:rsidR="00E109BB">
              <w:rPr>
                <w:rFonts w:eastAsia="Times New Roman"/>
                <w:color w:val="000000"/>
                <w:sz w:val="24"/>
                <w:szCs w:val="24"/>
              </w:rPr>
              <w:t xml:space="preserve"> дл</w:t>
            </w:r>
            <w:r w:rsidR="003C61EC" w:rsidRPr="00790024">
              <w:rPr>
                <w:rFonts w:eastAsia="Times New Roman"/>
                <w:color w:val="000000"/>
                <w:sz w:val="24"/>
                <w:szCs w:val="24"/>
              </w:rPr>
              <w:t xml:space="preserve">я регистрации сигналов лазерно-индуцированной </w:t>
            </w:r>
            <w:proofErr w:type="spellStart"/>
            <w:r w:rsidR="003C61EC" w:rsidRPr="00790024">
              <w:rPr>
                <w:rFonts w:eastAsia="Times New Roman"/>
                <w:color w:val="000000"/>
                <w:sz w:val="24"/>
                <w:szCs w:val="24"/>
              </w:rPr>
              <w:t>инкандесценции</w:t>
            </w:r>
            <w:proofErr w:type="spellEnd"/>
            <w:r w:rsidR="003C61EC" w:rsidRPr="00790024">
              <w:rPr>
                <w:rFonts w:eastAsia="Times New Roman"/>
                <w:color w:val="000000"/>
                <w:sz w:val="24"/>
                <w:szCs w:val="24"/>
              </w:rPr>
              <w:t xml:space="preserve"> минимальной длительно</w:t>
            </w:r>
            <w:r w:rsidR="00E109BB">
              <w:rPr>
                <w:rFonts w:eastAsia="Times New Roman"/>
                <w:color w:val="000000"/>
                <w:sz w:val="24"/>
                <w:szCs w:val="24"/>
              </w:rPr>
              <w:t>стью порядка десятка наносекунд.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4 канала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полоса пропускания 1 ГГц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частота дискретизации 10 ГГц/канал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память 16 МБ/канал (32 МБ при объединении)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пользовательский интерфейс MAUI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расширенная математика (базовый набор, включая БПФ + 13 дополнительных функций)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A04677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авто измерения, инструмент поиска аномалий (</w:t>
            </w:r>
            <w:proofErr w:type="spellStart"/>
            <w:r w:rsidRPr="00790024">
              <w:rPr>
                <w:rFonts w:eastAsia="Times New Roman"/>
                <w:color w:val="000000"/>
                <w:sz w:val="24"/>
                <w:szCs w:val="24"/>
              </w:rPr>
              <w:t>WaveScan</w:t>
            </w:r>
            <w:proofErr w:type="spellEnd"/>
            <w:r w:rsidRPr="00790024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3C61EC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документирование и создание отчетов (</w:t>
            </w:r>
            <w:proofErr w:type="spellStart"/>
            <w:r w:rsidRPr="00790024">
              <w:rPr>
                <w:rFonts w:eastAsia="Times New Roman"/>
                <w:color w:val="000000"/>
                <w:sz w:val="24"/>
                <w:szCs w:val="24"/>
              </w:rPr>
              <w:t>LabNotebook</w:t>
            </w:r>
            <w:proofErr w:type="spellEnd"/>
            <w:r w:rsidRPr="00790024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5C6566" w:rsidRPr="00790024" w:rsidRDefault="003C61EC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режим «История» (</w:t>
            </w:r>
            <w:proofErr w:type="spellStart"/>
            <w:r w:rsidRPr="00790024">
              <w:rPr>
                <w:rFonts w:eastAsia="Times New Roman"/>
                <w:color w:val="000000"/>
                <w:sz w:val="24"/>
                <w:szCs w:val="24"/>
              </w:rPr>
              <w:t>History</w:t>
            </w:r>
            <w:proofErr w:type="spellEnd"/>
            <w:r w:rsidRPr="00790024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="00A04677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5C6566" w:rsidRPr="005C6566" w:rsidTr="005E28BA">
        <w:trPr>
          <w:trHeight w:val="63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Волоконный (</w:t>
            </w:r>
            <w:proofErr w:type="spellStart"/>
            <w:r w:rsidRPr="00D25EB9">
              <w:rPr>
                <w:rFonts w:eastAsia="Times New Roman"/>
                <w:color w:val="000000"/>
                <w:sz w:val="24"/>
                <w:szCs w:val="24"/>
              </w:rPr>
              <w:t>одномодовый</w:t>
            </w:r>
            <w:proofErr w:type="spellEnd"/>
            <w:r w:rsidRPr="00D25EB9">
              <w:rPr>
                <w:rFonts w:eastAsia="Times New Roman"/>
                <w:color w:val="000000"/>
                <w:sz w:val="24"/>
                <w:szCs w:val="24"/>
              </w:rPr>
              <w:t xml:space="preserve"> одночастотный) лазер GLR-532-10-SF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566" w:rsidRPr="005C6566" w:rsidRDefault="00A87A6F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AF595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Волоконный (</w:t>
            </w:r>
            <w:proofErr w:type="spellStart"/>
            <w:r w:rsidRPr="00AA5845">
              <w:rPr>
                <w:rFonts w:eastAsia="Times New Roman"/>
                <w:color w:val="000000"/>
                <w:sz w:val="24"/>
                <w:szCs w:val="24"/>
              </w:rPr>
              <w:t>одномодовый</w:t>
            </w:r>
            <w:proofErr w:type="spellEnd"/>
            <w:r w:rsidRPr="00AA5845">
              <w:rPr>
                <w:rFonts w:eastAsia="Times New Roman"/>
                <w:color w:val="000000"/>
                <w:sz w:val="24"/>
                <w:szCs w:val="24"/>
              </w:rPr>
              <w:t xml:space="preserve"> одночастотный) лазер предназначен для работы в составе лазерной интерферометрической измерительной системы для регистрации быстропротекающих процессов в бронекамере ВБК-2 ОИВТ РАН.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Режим генерации: непрерывный, одночастотный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Ш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Pr="00AA5845">
              <w:rPr>
                <w:rFonts w:eastAsia="Times New Roman"/>
                <w:color w:val="000000"/>
                <w:sz w:val="24"/>
                <w:szCs w:val="24"/>
              </w:rPr>
              <w:t>рина волны излучения: 532 нм,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 xml:space="preserve">Выходная мощность излучения: 10 Вт, 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 xml:space="preserve">Качество лазерного луча: М2 </w:t>
            </w:r>
            <w:proofErr w:type="gramStart"/>
            <w:r w:rsidRPr="00AA5845">
              <w:rPr>
                <w:rFonts w:eastAsia="Times New Roman"/>
                <w:color w:val="000000"/>
                <w:sz w:val="24"/>
                <w:szCs w:val="24"/>
              </w:rPr>
              <w:t>&lt; 1.1</w:t>
            </w:r>
            <w:proofErr w:type="gramEnd"/>
            <w:r w:rsidRPr="00AA5845">
              <w:rPr>
                <w:rFonts w:eastAsia="Times New Roman"/>
                <w:color w:val="000000"/>
                <w:sz w:val="24"/>
                <w:szCs w:val="24"/>
              </w:rPr>
              <w:t>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 xml:space="preserve">Линейная </w:t>
            </w:r>
            <w:proofErr w:type="spellStart"/>
            <w:r w:rsidRPr="00AA5845">
              <w:rPr>
                <w:rFonts w:eastAsia="Times New Roman"/>
                <w:color w:val="000000"/>
                <w:sz w:val="24"/>
                <w:szCs w:val="24"/>
              </w:rPr>
              <w:t>попяризация</w:t>
            </w:r>
            <w:proofErr w:type="spellEnd"/>
            <w:r w:rsidRPr="00AA5845">
              <w:rPr>
                <w:rFonts w:eastAsia="Times New Roman"/>
                <w:color w:val="000000"/>
                <w:sz w:val="24"/>
                <w:szCs w:val="24"/>
              </w:rPr>
              <w:t>: &gt;100:1,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 xml:space="preserve">Оптический шум: </w:t>
            </w:r>
            <w:proofErr w:type="gramStart"/>
            <w:r w:rsidRPr="00AA5845">
              <w:rPr>
                <w:rFonts w:eastAsia="Times New Roman"/>
                <w:color w:val="000000"/>
                <w:sz w:val="24"/>
                <w:szCs w:val="24"/>
              </w:rPr>
              <w:t>&lt; 0.2</w:t>
            </w:r>
            <w:proofErr w:type="gramEnd"/>
            <w:r w:rsidRPr="00AA5845">
              <w:rPr>
                <w:rFonts w:eastAsia="Times New Roman"/>
                <w:color w:val="000000"/>
                <w:sz w:val="24"/>
                <w:szCs w:val="24"/>
              </w:rPr>
              <w:t>% RMS),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Стабильность мощности: 1%,</w:t>
            </w:r>
          </w:p>
          <w:p w:rsidR="00AA5845" w:rsidRPr="00AA5845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Охлаждение: воздушное,</w:t>
            </w:r>
          </w:p>
          <w:p w:rsidR="005C6566" w:rsidRPr="00790024" w:rsidRDefault="00AA5845" w:rsidP="00AA584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845">
              <w:rPr>
                <w:rFonts w:eastAsia="Times New Roman"/>
                <w:color w:val="000000"/>
                <w:sz w:val="24"/>
                <w:szCs w:val="24"/>
              </w:rPr>
              <w:t>Напряжение питания: 220 В.</w:t>
            </w:r>
          </w:p>
        </w:tc>
      </w:tr>
      <w:tr w:rsidR="005C6566" w:rsidRPr="005C6566" w:rsidTr="005E28BA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D25EB9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</w:t>
            </w:r>
            <w:r w:rsidR="00D25EB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D25EB9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25EB9">
              <w:rPr>
                <w:rFonts w:eastAsia="Times New Roman"/>
                <w:color w:val="000000"/>
                <w:sz w:val="24"/>
                <w:szCs w:val="24"/>
              </w:rPr>
              <w:t>Установка с ударной трубой УТ-2В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5C6566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C6566" w:rsidRPr="00790024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0024">
              <w:rPr>
                <w:rFonts w:eastAsia="Times New Roman"/>
                <w:color w:val="000000"/>
                <w:sz w:val="24"/>
                <w:szCs w:val="24"/>
              </w:rPr>
              <w:t>Установка с ударной трубой УТ-2В используется для широкого круга исследований ударно-волновых воздействий, а также детонационных волн и движущегося фронта пламени. Она оснащена современным оборудованием регистрации, в которое входят различные датчики, осциллографы, высокоскоростные камеры фото/видео фиксации и прочее.</w:t>
            </w:r>
          </w:p>
        </w:tc>
      </w:tr>
      <w:tr w:rsidR="005C6566" w:rsidRPr="00EA7430" w:rsidTr="00BC5145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EA7430" w:rsidRDefault="005C6566" w:rsidP="00D25E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D25EB9" w:rsidRPr="00EA7430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EA7430" w:rsidRDefault="005C6566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Установка с ударной трубой УТ-3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C6566" w:rsidRPr="00EA7430" w:rsidRDefault="00AA7A41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C6566" w:rsidRPr="00EA7430" w:rsidRDefault="00AA7A41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Установка с ударной трубой УТ-3 используется для широкого круга исследований ударно-волновых воздействий, а также детонационных волн и движущегося фронта пламени. Она оснащена современным оборудованием регистрации, в которое входят различные датчики, осциллографы, высокоскоростные камеры фото/видео фиксации и прочее.</w:t>
            </w:r>
          </w:p>
        </w:tc>
      </w:tr>
      <w:tr w:rsidR="00BC5145" w:rsidRPr="00EA7430" w:rsidTr="002E3863">
        <w:trPr>
          <w:trHeight w:val="32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BC5145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BC5145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BC5145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5145" w:rsidRPr="00EA7430" w:rsidRDefault="00BC5145" w:rsidP="0079002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C5145" w:rsidRPr="00EA7430" w:rsidTr="002E3863">
        <w:trPr>
          <w:trHeight w:val="32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D25EB9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BC5145" w:rsidP="005C6566">
            <w:pPr>
              <w:rPr>
                <w:rFonts w:eastAsia="Times New Roman"/>
                <w:sz w:val="24"/>
                <w:szCs w:val="24"/>
              </w:rPr>
            </w:pPr>
            <w:r w:rsidRPr="00EA7430">
              <w:rPr>
                <w:sz w:val="24"/>
                <w:szCs w:val="24"/>
              </w:rPr>
              <w:t>Источник широкополосного оптического излучения XWS-65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C5145" w:rsidRPr="00EA7430" w:rsidRDefault="00BC5145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6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5145" w:rsidRPr="00EA7430" w:rsidRDefault="00BC5145" w:rsidP="00BC5145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Для  абсорбционных</w:t>
            </w:r>
            <w:proofErr w:type="gram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измерений на различных длинах волн при изучении  кинетики образования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полиароматических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и 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ультрамелких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углеродных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наночастиц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в процессах пиролиза и горения.</w:t>
            </w:r>
          </w:p>
          <w:p w:rsidR="00BC5145" w:rsidRPr="00EA7430" w:rsidRDefault="00BC5145" w:rsidP="00554CA1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Спектральный диапазон излучения - 190 - 2500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нм</w:t>
            </w:r>
            <w:proofErr w:type="spellEnd"/>
            <w:r w:rsidR="002E3863" w:rsidRPr="002E3863">
              <w:rPr>
                <w:rFonts w:eastAsia="Times New Roman"/>
                <w:color w:val="000000"/>
                <w:sz w:val="24"/>
                <w:szCs w:val="24"/>
              </w:rPr>
              <w:t>;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Максимум спектральной яркости на 350-550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: мин/сред/макс - 47 / 58 / 67 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>мВт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>/(</w:t>
            </w:r>
            <w:r w:rsidR="002E3863">
              <w:rPr>
                <w:rFonts w:eastAsia="Times New Roman"/>
                <w:color w:val="000000"/>
                <w:sz w:val="24"/>
                <w:szCs w:val="24"/>
              </w:rPr>
              <w:t>мм</w:t>
            </w:r>
            <w:r w:rsidRPr="002E3863">
              <w:rPr>
                <w:rFonts w:eastAsia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>·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>ср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>·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4CA1">
              <w:rPr>
                <w:rFonts w:eastAsia="Times New Roman"/>
                <w:color w:val="000000"/>
                <w:sz w:val="24"/>
                <w:szCs w:val="24"/>
              </w:rPr>
              <w:t>нм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>); Выходная мощность - до 1.8 Вт; Выхо</w:t>
            </w:r>
            <w:r w:rsidR="002E3863">
              <w:rPr>
                <w:rFonts w:eastAsia="Times New Roman"/>
                <w:color w:val="000000"/>
                <w:sz w:val="24"/>
                <w:szCs w:val="24"/>
              </w:rPr>
              <w:t>д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ная мощность со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световодом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(600 мкм) мин/сред/макс -510 / 555 / 600 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>мВт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; Размер излучающего тела для УФ-конфигурации - 360 x 600 </w:t>
            </w:r>
            <w:r w:rsidR="00554CA1">
              <w:rPr>
                <w:rFonts w:eastAsia="Times New Roman"/>
                <w:color w:val="000000"/>
                <w:sz w:val="24"/>
                <w:szCs w:val="24"/>
              </w:rPr>
              <w:t>мкм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; Наработка -10000 ч; Временная и пространственная стабильность - STD &lt; 0.15%; Лампа - Ксеноновая; Выход - 0.4 NA; Внешний оптический интерфейс - зеркальный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каплер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>; Расстояние от плазмы до выходного окна - 22 мм; Выходной световой поток - оптоволокно; Волоконный интерфейс - SMA;</w:t>
            </w:r>
            <w:r w:rsidR="002E386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Оптическая головка с водяным охлаждением; Размеры оптической головки - 130 x 122 x 155 </w:t>
            </w:r>
            <w:r w:rsidR="002E3863">
              <w:rPr>
                <w:rFonts w:eastAsia="Times New Roman"/>
                <w:color w:val="000000"/>
                <w:sz w:val="24"/>
                <w:szCs w:val="24"/>
              </w:rPr>
              <w:t>мм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; Размеры блока питания - 351 x 175 x 232 </w:t>
            </w:r>
            <w:r w:rsidR="002E3863">
              <w:rPr>
                <w:rFonts w:eastAsia="Times New Roman"/>
                <w:color w:val="000000"/>
                <w:sz w:val="24"/>
                <w:szCs w:val="24"/>
              </w:rPr>
              <w:t>мм</w:t>
            </w:r>
            <w:r w:rsidRPr="00EA743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3A3F82" w:rsidRPr="00EA7430" w:rsidTr="003A3F82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A3F82" w:rsidRPr="00EA7430" w:rsidRDefault="00D25EB9" w:rsidP="005C6566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A3F82" w:rsidRPr="00EA7430" w:rsidRDefault="003A3F82" w:rsidP="005C6566">
            <w:pPr>
              <w:rPr>
                <w:sz w:val="24"/>
                <w:szCs w:val="24"/>
              </w:rPr>
            </w:pPr>
            <w:r w:rsidRPr="00EA7430">
              <w:rPr>
                <w:sz w:val="24"/>
                <w:szCs w:val="24"/>
                <w:shd w:val="clear" w:color="auto" w:fill="FAFAFA"/>
              </w:rPr>
              <w:t xml:space="preserve">Цифровой осциллограф </w:t>
            </w:r>
            <w:proofErr w:type="spellStart"/>
            <w:r w:rsidRPr="00EA7430">
              <w:rPr>
                <w:sz w:val="24"/>
                <w:szCs w:val="24"/>
                <w:shd w:val="clear" w:color="auto" w:fill="FAFAFA"/>
              </w:rPr>
              <w:t>Rigol</w:t>
            </w:r>
            <w:proofErr w:type="spellEnd"/>
            <w:r w:rsidRPr="00EA7430">
              <w:rPr>
                <w:sz w:val="24"/>
                <w:szCs w:val="24"/>
                <w:shd w:val="clear" w:color="auto" w:fill="FAFAFA"/>
              </w:rPr>
              <w:t xml:space="preserve"> DS70504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A3F82" w:rsidRPr="00EA7430" w:rsidRDefault="003A3F82" w:rsidP="009B25D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6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A3F82" w:rsidRPr="00EA7430" w:rsidRDefault="003A3F82" w:rsidP="003A3F8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Для регистрации сигналов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лазерно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индуцированной флюоресценции (ЛИФ) и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лазерно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индуцированной-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инкандесценции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(ЛИИ) от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полиароматических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(ПАУ) </w:t>
            </w:r>
            <w:proofErr w:type="gram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и 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ультрамелких</w:t>
            </w:r>
            <w:proofErr w:type="spellEnd"/>
            <w:proofErr w:type="gram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 углеродных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наночастиц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A3F82" w:rsidRPr="00EA7430" w:rsidRDefault="003A3F82" w:rsidP="003A3F8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Цифровой осциллограф, 4 канала, полоса пропускания 5 ГГц, максимальная частота дискретизации 20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Гвыб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 xml:space="preserve">/с, максимальный объем памяти 2 ГБ, </w:t>
            </w:r>
            <w:proofErr w:type="spellStart"/>
            <w:r w:rsidRPr="00EA7430">
              <w:rPr>
                <w:rFonts w:eastAsia="Times New Roman"/>
                <w:color w:val="000000"/>
                <w:sz w:val="24"/>
                <w:szCs w:val="24"/>
              </w:rPr>
              <w:t>Коэф</w:t>
            </w:r>
            <w:proofErr w:type="spellEnd"/>
            <w:r w:rsidRPr="00EA7430">
              <w:rPr>
                <w:rFonts w:eastAsia="Times New Roman"/>
                <w:color w:val="000000"/>
                <w:sz w:val="24"/>
                <w:szCs w:val="24"/>
              </w:rPr>
              <w:t>. Развертки 50псек/дел -1000с/дел, АЦП осциллографа 16 бит Сопротивление входа 1 Мом, 50 Ом; Дисплей 40см.</w:t>
            </w:r>
          </w:p>
        </w:tc>
      </w:tr>
    </w:tbl>
    <w:p w:rsidR="005C6566" w:rsidRDefault="005C6566"/>
    <w:p w:rsidR="005C6566" w:rsidRDefault="005C6566"/>
    <w:sectPr w:rsidR="005C6566" w:rsidSect="007900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66"/>
    <w:rsid w:val="00047B3B"/>
    <w:rsid w:val="000D4645"/>
    <w:rsid w:val="00123BF0"/>
    <w:rsid w:val="00150B24"/>
    <w:rsid w:val="002E3863"/>
    <w:rsid w:val="00331830"/>
    <w:rsid w:val="003A3F82"/>
    <w:rsid w:val="003C61EC"/>
    <w:rsid w:val="004405E0"/>
    <w:rsid w:val="00444026"/>
    <w:rsid w:val="004A3A33"/>
    <w:rsid w:val="00526437"/>
    <w:rsid w:val="00554CA1"/>
    <w:rsid w:val="005924E9"/>
    <w:rsid w:val="005C6566"/>
    <w:rsid w:val="005E28BA"/>
    <w:rsid w:val="006E5762"/>
    <w:rsid w:val="006F538F"/>
    <w:rsid w:val="0072417F"/>
    <w:rsid w:val="00790024"/>
    <w:rsid w:val="00800421"/>
    <w:rsid w:val="008115B3"/>
    <w:rsid w:val="00863790"/>
    <w:rsid w:val="0087530F"/>
    <w:rsid w:val="00987A5D"/>
    <w:rsid w:val="00995D69"/>
    <w:rsid w:val="009B25DF"/>
    <w:rsid w:val="00A04677"/>
    <w:rsid w:val="00A30703"/>
    <w:rsid w:val="00A87A6F"/>
    <w:rsid w:val="00AA5845"/>
    <w:rsid w:val="00AA7A41"/>
    <w:rsid w:val="00AF5959"/>
    <w:rsid w:val="00BC5145"/>
    <w:rsid w:val="00C66A76"/>
    <w:rsid w:val="00D25EB9"/>
    <w:rsid w:val="00D6530E"/>
    <w:rsid w:val="00DA1657"/>
    <w:rsid w:val="00DD15FD"/>
    <w:rsid w:val="00E109BB"/>
    <w:rsid w:val="00EA7430"/>
    <w:rsid w:val="00F00058"/>
    <w:rsid w:val="00F8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3A3"/>
  <w15:docId w15:val="{9AEF9B3E-95F9-490A-AF4F-FE579C3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66"/>
    <w:pPr>
      <w:spacing w:after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C65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566"/>
    <w:pPr>
      <w:ind w:left="708" w:firstLine="567"/>
      <w:jc w:val="both"/>
    </w:pPr>
    <w:rPr>
      <w:sz w:val="24"/>
      <w:szCs w:val="24"/>
      <w:lang w:eastAsia="en-US"/>
    </w:rPr>
  </w:style>
  <w:style w:type="table" w:styleId="a4">
    <w:name w:val="Table Grid"/>
    <w:basedOn w:val="a1"/>
    <w:uiPriority w:val="59"/>
    <w:rsid w:val="005C6566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C6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C6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99967-7935-4AEB-A4DE-1839D18F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Исаакович</dc:creator>
  <cp:lastModifiedBy>Gala</cp:lastModifiedBy>
  <cp:revision>9</cp:revision>
  <dcterms:created xsi:type="dcterms:W3CDTF">2025-04-10T08:11:00Z</dcterms:created>
  <dcterms:modified xsi:type="dcterms:W3CDTF">2025-04-10T08:41:00Z</dcterms:modified>
</cp:coreProperties>
</file>